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71AFBB8" wp14:editId="31378940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72BCD" w:rsidRPr="00516779" w:rsidRDefault="00E72BCD" w:rsidP="00E72BCD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E72BCD" w:rsidRPr="00516779" w:rsidRDefault="00E72BCD" w:rsidP="00E72BCD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Pr="00516779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72BCD" w:rsidRPr="00516779" w:rsidRDefault="008B7366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15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липня 2025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</w:t>
      </w:r>
      <w:r w:rsidR="00CE42D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72BCD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</w:t>
      </w:r>
      <w:r w:rsidR="00E72BC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BB30D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189</w:t>
      </w:r>
    </w:p>
    <w:p w:rsidR="00E72BCD" w:rsidRPr="00DD3B20" w:rsidRDefault="00E72BCD" w:rsidP="00E72BC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72BCD" w:rsidRDefault="00E72BCD" w:rsidP="00E72BCD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07E87" w:rsidRDefault="008B7366" w:rsidP="00BB30D6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підставі звернення громадянки Дегтярьової Любові</w:t>
      </w:r>
      <w:r w:rsidR="00EC7665">
        <w:rPr>
          <w:rFonts w:ascii="Times New Roman" w:hAnsi="Times New Roman" w:cs="Times New Roman"/>
          <w:sz w:val="28"/>
          <w:szCs w:val="28"/>
          <w:lang w:val="uk-UA"/>
        </w:rPr>
        <w:t xml:space="preserve"> Михайлівни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жительки </w:t>
      </w:r>
      <w:r w:rsidR="00392C09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щодо неодноразового </w:t>
      </w:r>
      <w:r w:rsidRPr="008B7366">
        <w:rPr>
          <w:rFonts w:ascii="Times New Roman" w:hAnsi="Times New Roman" w:cs="Times New Roman"/>
          <w:sz w:val="28"/>
          <w:szCs w:val="28"/>
          <w:lang w:val="uk-UA"/>
        </w:rPr>
        <w:t>підтопле</w:t>
      </w:r>
      <w:r w:rsidR="00BB30D6">
        <w:rPr>
          <w:rFonts w:ascii="Times New Roman" w:hAnsi="Times New Roman" w:cs="Times New Roman"/>
          <w:sz w:val="28"/>
          <w:szCs w:val="28"/>
          <w:lang w:val="uk-UA"/>
        </w:rPr>
        <w:t>ння її квартири сусідом — Кириченко</w:t>
      </w:r>
      <w:r w:rsidR="0002380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B30D6">
        <w:rPr>
          <w:rFonts w:ascii="Times New Roman" w:hAnsi="Times New Roman" w:cs="Times New Roman"/>
          <w:sz w:val="28"/>
          <w:szCs w:val="28"/>
          <w:lang w:val="uk-UA"/>
        </w:rPr>
        <w:t xml:space="preserve"> Ігорем, який</w:t>
      </w:r>
      <w:r w:rsidRPr="008B7366">
        <w:rPr>
          <w:rFonts w:ascii="Times New Roman" w:hAnsi="Times New Roman" w:cs="Times New Roman"/>
          <w:sz w:val="28"/>
          <w:szCs w:val="28"/>
          <w:lang w:val="uk-UA"/>
        </w:rPr>
        <w:t xml:space="preserve"> мешкає у квартирі </w:t>
      </w:r>
      <w:r w:rsidR="00392C09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Pr="008B7366">
        <w:rPr>
          <w:rFonts w:ascii="Times New Roman" w:hAnsi="Times New Roman" w:cs="Times New Roman"/>
          <w:sz w:val="28"/>
          <w:szCs w:val="28"/>
          <w:lang w:val="uk-UA"/>
        </w:rPr>
        <w:t xml:space="preserve"> того ж будинку, з метою з’ясування обставин, встановлення причин підтоплень та </w:t>
      </w:r>
      <w:r w:rsidR="00EC7665">
        <w:rPr>
          <w:rFonts w:ascii="Times New Roman" w:hAnsi="Times New Roman" w:cs="Times New Roman"/>
          <w:sz w:val="28"/>
          <w:szCs w:val="28"/>
          <w:lang w:val="uk-UA"/>
        </w:rPr>
        <w:t>обсягу пошкоджень,</w:t>
      </w:r>
      <w:r w:rsidR="00207E87" w:rsidRPr="00207E87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20 частини четвертої статті 42 Закону України «Про місцеве самоврядування в Україні»,</w:t>
      </w:r>
    </w:p>
    <w:p w:rsidR="00E72BCD" w:rsidRPr="00B16E33" w:rsidRDefault="00E72BCD" w:rsidP="00E72BCD">
      <w:pPr>
        <w:spacing w:before="240" w:after="0" w:line="36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BB30D6" w:rsidRPr="00BB30D6" w:rsidRDefault="00BB30D6" w:rsidP="00E72BCD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Створити комісію для розгляду </w:t>
      </w:r>
      <w:r w:rsidR="00E72BC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звернення </w:t>
      </w:r>
      <w:r w:rsidRPr="00BB30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громадянки Дегтярьової Любові</w:t>
      </w:r>
      <w:r w:rsidR="00EC76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Михайлівни</w:t>
      </w:r>
      <w:r w:rsidRPr="00BB30D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, жительки </w:t>
      </w:r>
      <w:r w:rsidR="00392C0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 w:rsidR="0002380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:</w:t>
      </w:r>
    </w:p>
    <w:p w:rsidR="00E72BCD" w:rsidRPr="00B16E33" w:rsidRDefault="00E72BCD" w:rsidP="00E72B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E72BCD" w:rsidRPr="00B94E79" w:rsidRDefault="00E72BCD" w:rsidP="00E72B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E72BCD" w:rsidRDefault="00E72BCD" w:rsidP="00E72BCD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E72BCD" w:rsidRDefault="00E72BCD" w:rsidP="00207E87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>Каменська Наталія Дмитрівна – головний спеціаліст відділу житлово-комунального господарства, комунальної власності та благоустрою міської ради;</w:t>
      </w:r>
    </w:p>
    <w:p w:rsidR="00207E87" w:rsidRPr="00207E87" w:rsidRDefault="00207E87" w:rsidP="00207E87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Сергій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Олександрович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завідувач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сектору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uk-UA"/>
        </w:rPr>
        <w:t>арх</w:t>
      </w:r>
      <w:proofErr w:type="gramEnd"/>
      <w:r>
        <w:rPr>
          <w:rFonts w:ascii="Times New Roman" w:eastAsia="Times New Roman" w:hAnsi="Times New Roman"/>
          <w:sz w:val="28"/>
          <w:szCs w:val="28"/>
          <w:lang w:eastAsia="uk-UA"/>
        </w:rPr>
        <w:t>ітектури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містобудування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uk-UA"/>
        </w:rPr>
        <w:t>міської</w:t>
      </w:r>
      <w:proofErr w:type="spellEnd"/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ради;</w:t>
      </w:r>
    </w:p>
    <w:p w:rsidR="00E72BCD" w:rsidRPr="00CE42DB" w:rsidRDefault="00E72BCD" w:rsidP="00CE42DB">
      <w:pPr>
        <w:pStyle w:val="a3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165EF">
        <w:rPr>
          <w:rFonts w:ascii="Times New Roman" w:hAnsi="Times New Roman" w:cs="Times New Roman"/>
          <w:sz w:val="28"/>
          <w:szCs w:val="28"/>
        </w:rPr>
        <w:t xml:space="preserve">Трохименко Анатолій Іванович – головний інженер </w:t>
      </w:r>
      <w:r w:rsidR="00023808">
        <w:rPr>
          <w:rFonts w:ascii="Times New Roman" w:hAnsi="Times New Roman" w:cs="Times New Roman"/>
          <w:sz w:val="28"/>
          <w:szCs w:val="28"/>
        </w:rPr>
        <w:t>КП «Ічнянське ВУЖКГ» Ічнянської міської ради.</w:t>
      </w:r>
    </w:p>
    <w:p w:rsidR="00DF73E8" w:rsidRPr="001B1C68" w:rsidRDefault="00DF73E8" w:rsidP="00DF73E8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</w:t>
      </w:r>
      <w:r w:rsidR="00BB30D6">
        <w:rPr>
          <w:rFonts w:ascii="Times New Roman" w:hAnsi="Times New Roman" w:cs="Times New Roman"/>
          <w:sz w:val="28"/>
          <w:szCs w:val="28"/>
          <w:lang w:eastAsia="uk-UA"/>
        </w:rPr>
        <w:t xml:space="preserve">ктів, викладених у </w:t>
      </w:r>
      <w:r>
        <w:rPr>
          <w:rFonts w:ascii="Times New Roman" w:hAnsi="Times New Roman" w:cs="Times New Roman"/>
          <w:sz w:val="28"/>
          <w:szCs w:val="28"/>
          <w:lang w:eastAsia="uk-UA"/>
        </w:rPr>
        <w:t>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AC7539" w:rsidRPr="00DF73E8" w:rsidRDefault="00AC7539" w:rsidP="00DF73E8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278FA" w:rsidRPr="00B53CD6" w:rsidRDefault="00E278FA" w:rsidP="00E72BCD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E72BCD" w:rsidRPr="00CE42DB" w:rsidRDefault="00E72BCD" w:rsidP="00CE42DB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42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CE42DB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AC7539">
        <w:rPr>
          <w:rFonts w:ascii="Times New Roman" w:hAnsi="Times New Roman" w:cs="Times New Roman"/>
          <w:b/>
          <w:sz w:val="28"/>
          <w:szCs w:val="28"/>
        </w:rPr>
        <w:t>О</w:t>
      </w:r>
      <w:proofErr w:type="spellStart"/>
      <w:r w:rsidR="00AC7539">
        <w:rPr>
          <w:rFonts w:ascii="Times New Roman" w:hAnsi="Times New Roman" w:cs="Times New Roman"/>
          <w:b/>
          <w:sz w:val="28"/>
          <w:szCs w:val="28"/>
          <w:lang w:val="uk-UA"/>
        </w:rPr>
        <w:t>лена</w:t>
      </w:r>
      <w:proofErr w:type="spellEnd"/>
      <w:r w:rsidRPr="00CE42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sectPr w:rsidR="00E72BCD" w:rsidRPr="00CE42DB" w:rsidSect="00D165E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BCD"/>
    <w:rsid w:val="00023808"/>
    <w:rsid w:val="001331A2"/>
    <w:rsid w:val="001402CC"/>
    <w:rsid w:val="00154F55"/>
    <w:rsid w:val="00207E87"/>
    <w:rsid w:val="00392C09"/>
    <w:rsid w:val="0047167A"/>
    <w:rsid w:val="004C3CAE"/>
    <w:rsid w:val="0052042B"/>
    <w:rsid w:val="008B7366"/>
    <w:rsid w:val="00A06658"/>
    <w:rsid w:val="00AC7539"/>
    <w:rsid w:val="00BB30D6"/>
    <w:rsid w:val="00CE42DB"/>
    <w:rsid w:val="00D72BAF"/>
    <w:rsid w:val="00DF73E8"/>
    <w:rsid w:val="00E278FA"/>
    <w:rsid w:val="00E72BCD"/>
    <w:rsid w:val="00EC7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BC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BCD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E72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2BCD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2025-07-15T05:55:00Z</cp:lastPrinted>
  <dcterms:created xsi:type="dcterms:W3CDTF">2025-09-11T13:25:00Z</dcterms:created>
  <dcterms:modified xsi:type="dcterms:W3CDTF">2025-09-12T07:16:00Z</dcterms:modified>
</cp:coreProperties>
</file>